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644" w:rsidRPr="00AD2644" w:rsidRDefault="00AD2644" w:rsidP="00AD2644">
      <w:pPr>
        <w:rPr>
          <w:b/>
          <w:bCs/>
        </w:rPr>
      </w:pPr>
      <w:r w:rsidRPr="00AD2644">
        <w:br/>
      </w:r>
      <w:r w:rsidRPr="00AD2644">
        <w:rPr>
          <w:b/>
          <w:bCs/>
        </w:rPr>
        <w:t>II. Tevékenységre, működésre vonatkozó adatok</w:t>
      </w:r>
    </w:p>
    <w:p w:rsidR="00AD2644" w:rsidRPr="00AD2644" w:rsidRDefault="00AD2644" w:rsidP="00AD2644">
      <w:r w:rsidRPr="00AD2644">
        <w:t>2.1. A közfeladatot ellátó szerv feladatát, hatáskörét és alaptevékenységét meghatározó, a szervre vonatkozó alapvető jogszabályok, közjogi szervezetszabályozó eszközök, valamint a szervezeti és működési szabályzat vagy ügyrend, az adatvédelmi...</w:t>
      </w:r>
    </w:p>
    <w:p w:rsidR="00D716F0" w:rsidRDefault="00AD2644" w:rsidP="00AD2644">
      <w:r w:rsidRPr="00AD2644">
        <w:t>Magyarország Alaptörvénye</w:t>
      </w:r>
    </w:p>
    <w:p w:rsidR="00D716F0" w:rsidRPr="00AD2644" w:rsidRDefault="00D716F0" w:rsidP="00D716F0">
      <w:r w:rsidRPr="00AD2644">
        <w:t>2011. évi CLXXXIX. törvény a Magyarország helyi önkormányzatairól,</w:t>
      </w:r>
    </w:p>
    <w:p w:rsidR="00D716F0" w:rsidRDefault="00D716F0" w:rsidP="00D716F0">
      <w:r w:rsidRPr="00AD2644">
        <w:t>2016. évi CL. törvény az általános közigazgatási rendtartásról</w:t>
      </w:r>
    </w:p>
    <w:p w:rsidR="00D716F0" w:rsidRPr="00AD2644" w:rsidRDefault="00D716F0" w:rsidP="00D716F0">
      <w:r w:rsidRPr="00AD2644">
        <w:t>2011. évi CXC. törvény a nemzeti köznevelésről,</w:t>
      </w:r>
    </w:p>
    <w:p w:rsidR="00D716F0" w:rsidRPr="00AD2644" w:rsidRDefault="00D716F0" w:rsidP="00D716F0">
      <w:r w:rsidRPr="00AD2644">
        <w:t>2011. évi CXCV. törvény az államháztartásról,</w:t>
      </w:r>
    </w:p>
    <w:p w:rsidR="00AD2644" w:rsidRDefault="00AD2644" w:rsidP="00AD2644">
      <w:r w:rsidRPr="00AD2644">
        <w:t>1990. évi C. törvény a helyi adókról,</w:t>
      </w:r>
    </w:p>
    <w:p w:rsidR="006C7234" w:rsidRPr="006C7234" w:rsidRDefault="006C7234" w:rsidP="006C7234">
      <w:r w:rsidRPr="006C7234">
        <w:t>1995. évi LVII. törvény a vízgazdálkodásról,</w:t>
      </w:r>
    </w:p>
    <w:p w:rsidR="00AD2644" w:rsidRDefault="00AD2644" w:rsidP="00AD2644">
      <w:r w:rsidRPr="00AD2644">
        <w:t>1991. évi XX. törvény a helyi önkormányzatok és szerveik, a köztársasági megbízottak, valamint egyes centrális alárendeltségű szervek feladat- és hatásköreiről</w:t>
      </w:r>
    </w:p>
    <w:p w:rsidR="006C7234" w:rsidRDefault="006C7234" w:rsidP="00AD2644">
      <w:r>
        <w:t>2008. évi XLVI. t</w:t>
      </w:r>
      <w:r>
        <w:t xml:space="preserve">örvény az </w:t>
      </w:r>
      <w:r>
        <w:t>élelmiszerláncról és hatósági felügyeletéről</w:t>
      </w:r>
      <w:r w:rsidR="00950C3B">
        <w:t>,</w:t>
      </w:r>
    </w:p>
    <w:p w:rsidR="000662D1" w:rsidRPr="000662D1" w:rsidRDefault="000662D1" w:rsidP="000662D1">
      <w:r w:rsidRPr="000662D1">
        <w:t>1998. évi XXVIII. törvény az állatok védelméről és kíméletéről</w:t>
      </w:r>
      <w:r>
        <w:t>,</w:t>
      </w:r>
    </w:p>
    <w:p w:rsidR="00AD2644" w:rsidRDefault="00AD2644" w:rsidP="00AD2644">
      <w:r w:rsidRPr="00AD2644">
        <w:t>1993. évi III. törvény a szociális igazgatásról és a szociális ellátásokról,</w:t>
      </w:r>
    </w:p>
    <w:p w:rsidR="00AD2644" w:rsidRPr="00AD2644" w:rsidRDefault="00AD2644" w:rsidP="00AD2644">
      <w:r w:rsidRPr="00AD2644">
        <w:t>1997. évi XXXI. törvény a gyermekek védelméről és a gyámügyi igazgatásról,</w:t>
      </w:r>
    </w:p>
    <w:p w:rsidR="00AD2644" w:rsidRPr="00AD2644" w:rsidRDefault="00AD2644" w:rsidP="00AD2644">
      <w:r w:rsidRPr="00AD2644">
        <w:t>1997. évi CXL. törvény a muzeális intézményekről, a nyilvános könyvtári ellátásról és a közművelődésről,</w:t>
      </w:r>
    </w:p>
    <w:p w:rsidR="00AD2644" w:rsidRDefault="00AD2644" w:rsidP="00AD2644">
      <w:r w:rsidRPr="00AD2644">
        <w:t>1999. évi LXIII törvény a közterület-felügyeletről,</w:t>
      </w:r>
    </w:p>
    <w:p w:rsidR="00233D9B" w:rsidRPr="00233D9B" w:rsidRDefault="00233D9B" w:rsidP="00233D9B">
      <w:r w:rsidRPr="00233D9B">
        <w:t>1999. évi LXXXIV. törvény a közúti közlekedési nyilvántartásról,</w:t>
      </w:r>
    </w:p>
    <w:p w:rsidR="00AD2644" w:rsidRPr="00AD2644" w:rsidRDefault="00AD2644" w:rsidP="00AD2644">
      <w:r w:rsidRPr="00AD2644">
        <w:t>2010. évi L. törvény a helyi önkormányzati képviselők és polgármesterek választásáról,</w:t>
      </w:r>
    </w:p>
    <w:p w:rsidR="00A33C9D" w:rsidRDefault="00A33C9D" w:rsidP="00A33C9D">
      <w:r w:rsidRPr="00A33C9D">
        <w:t>385/2014. (XII.31.) Korm. rendelet a hulladékgazdálkodási közszolgáltatás végzésének feltételeiről,</w:t>
      </w:r>
    </w:p>
    <w:p w:rsidR="00A33C9D" w:rsidRPr="00AD2644" w:rsidRDefault="00A33C9D" w:rsidP="00A33C9D">
      <w:r w:rsidRPr="00AD2644">
        <w:t>368/2011. (XII. 31.) Korm. rendelet az államháztartásról szóló törvény végrehajtásáról,</w:t>
      </w:r>
    </w:p>
    <w:p w:rsidR="00A33C9D" w:rsidRDefault="00A33C9D" w:rsidP="00A33C9D">
      <w:r w:rsidRPr="00A33C9D">
        <w:t>284/2007. (X. 29.) Korm. rendelet a környezeti zaj és rezgés elleni védelem egyes szabályairól</w:t>
      </w:r>
      <w:r w:rsidR="00FF6EC6">
        <w:t>,</w:t>
      </w:r>
    </w:p>
    <w:p w:rsidR="00FF6EC6" w:rsidRDefault="00FF6EC6" w:rsidP="00BB079C">
      <w:r w:rsidRPr="00BB079C">
        <w:t>70/2003. (VI. 27.) FVM rendelet</w:t>
      </w:r>
      <w:r w:rsidR="00BB079C" w:rsidRPr="00BB079C">
        <w:t xml:space="preserve"> a méhállományok védelméről és a mézelő méhek egyes betegségeinek megelőzéséről és leküzdéséről</w:t>
      </w:r>
      <w:r w:rsidR="00B200DB">
        <w:t>,</w:t>
      </w:r>
    </w:p>
    <w:p w:rsidR="00B200DB" w:rsidRPr="00B200DB" w:rsidRDefault="00B200DB" w:rsidP="00B200DB">
      <w:r w:rsidRPr="00B200DB">
        <w:t>346/2008. (XII.30.) Korm. rendelet a fás szárú növények védelméről</w:t>
      </w:r>
    </w:p>
    <w:p w:rsidR="00A33C9D" w:rsidRDefault="00A33C9D" w:rsidP="00AD2644"/>
    <w:p w:rsidR="00AD2644" w:rsidRPr="00AD2644" w:rsidRDefault="00AD2644" w:rsidP="00AD2644">
      <w:r>
        <w:t xml:space="preserve">hatályos önkormányzati rendeletek böngészése itt: </w:t>
      </w:r>
      <w:hyperlink r:id="rId6" w:history="1">
        <w:r>
          <w:rPr>
            <w:rStyle w:val="Hiperhivatkozs"/>
          </w:rPr>
          <w:t>http://solymar.hu/hatarozatok-rendeletek</w:t>
        </w:r>
      </w:hyperlink>
    </w:p>
    <w:p w:rsidR="00B93F52" w:rsidRPr="00AD2644" w:rsidRDefault="00D716F0" w:rsidP="00AD2644"/>
    <w:sectPr w:rsidR="00B93F52" w:rsidRPr="00AD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B5FE1"/>
    <w:multiLevelType w:val="multilevel"/>
    <w:tmpl w:val="2DD0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44"/>
    <w:rsid w:val="000662D1"/>
    <w:rsid w:val="00233D9B"/>
    <w:rsid w:val="002E205E"/>
    <w:rsid w:val="006C7234"/>
    <w:rsid w:val="00950C3B"/>
    <w:rsid w:val="00A33C9D"/>
    <w:rsid w:val="00AD2644"/>
    <w:rsid w:val="00B200DB"/>
    <w:rsid w:val="00B20D1C"/>
    <w:rsid w:val="00BB079C"/>
    <w:rsid w:val="00D716F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58DB"/>
  <w15:chartTrackingRefBased/>
  <w15:docId w15:val="{2E7EAE46-7AD0-4705-B411-617CAE5E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D2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D2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26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D264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AD264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D2644"/>
    <w:rPr>
      <w:color w:val="0000FF"/>
      <w:u w:val="single"/>
    </w:rPr>
  </w:style>
  <w:style w:type="character" w:customStyle="1" w:styleId="StrongEmphasis">
    <w:name w:val="Strong Emphasis"/>
    <w:rsid w:val="00A33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6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lymar.hu/hatarozatok-rendelet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DD2-7C97-4C8A-A426-0C180A26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Földeáki</dc:creator>
  <cp:keywords/>
  <dc:description/>
  <cp:lastModifiedBy>Földeáki Éva</cp:lastModifiedBy>
  <cp:revision>8</cp:revision>
  <dcterms:created xsi:type="dcterms:W3CDTF">2020-07-20T09:40:00Z</dcterms:created>
  <dcterms:modified xsi:type="dcterms:W3CDTF">2020-07-20T10:06:00Z</dcterms:modified>
</cp:coreProperties>
</file>