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DCD1" w14:textId="3CDC68E2" w:rsidR="009F608C" w:rsidRDefault="009F608C" w:rsidP="009F608C">
      <w:pPr>
        <w:pStyle w:val="NormlWeb"/>
        <w:rPr>
          <w:rStyle w:val="Kiemels2"/>
        </w:rPr>
      </w:pPr>
      <w:r>
        <w:rPr>
          <w:rStyle w:val="Kiemels2"/>
        </w:rPr>
        <w:t>IPA: A tételes KATA adózás határideje és bejelentése</w:t>
      </w:r>
    </w:p>
    <w:p w14:paraId="57F6C4C3" w14:textId="52EA015B" w:rsidR="009F608C" w:rsidRDefault="009F608C" w:rsidP="009F608C">
      <w:pPr>
        <w:pStyle w:val="NormlWeb"/>
      </w:pPr>
      <w:r>
        <w:rPr>
          <w:rStyle w:val="Kiemels2"/>
        </w:rPr>
        <w:t>A kisadózó vállalkozások tételes adója (KATA) adózási mód választásának</w:t>
      </w:r>
      <w:r>
        <w:t xml:space="preserve"> – függetlenül az állami adóhatóságnál (NAV) történt választástól – az önkormányzati adóhatóság felé is egy egyszeri bejelentési kötelezettsége van. Fontos, hogy ezt az</w:t>
      </w:r>
      <w:r>
        <w:rPr>
          <w:rStyle w:val="Kiemels2"/>
        </w:rPr>
        <w:t xml:space="preserve"> igényét az a KATA hatálya alá tartozás kezdő napjától számított 45 napon belül, vagy ha ezt elmulasztja, akkor a következő év február 15-ig be kell jelenteni az önkormányzati adóhatósághoz.</w:t>
      </w:r>
    </w:p>
    <w:p w14:paraId="30E74D93" w14:textId="77777777" w:rsidR="009F608C" w:rsidRDefault="009F608C" w:rsidP="009F608C">
      <w:pPr>
        <w:pStyle w:val="NormlWeb"/>
      </w:pPr>
      <w:r>
        <w:t>Azaz, nem elegendő a NAV-</w:t>
      </w:r>
      <w:proofErr w:type="spellStart"/>
      <w:r>
        <w:t>nál</w:t>
      </w:r>
      <w:proofErr w:type="spellEnd"/>
      <w:r>
        <w:t xml:space="preserve"> választani a KATA-t, hanem amennyiben a helyi iparűzési adóban (HIPA) az önkormányzati adóhatóságnál is ilyen alapon kíván adózni és már a NAV-</w:t>
      </w:r>
      <w:proofErr w:type="spellStart"/>
      <w:r>
        <w:t>nál</w:t>
      </w:r>
      <w:proofErr w:type="spellEnd"/>
      <w:r>
        <w:t xml:space="preserve"> is ezt az adózási formát választotta, úgy ezt az igényét külön be kell jelenteni az önkormányzati adóhatóságnak</w:t>
      </w:r>
      <w:r>
        <w:rPr>
          <w:rStyle w:val="Kiemels"/>
        </w:rPr>
        <w:t>! (Ebben az esetben a „Bejelentkezés, változás-bejelentés nyomtatvány” V./1. és V./1.2 pontját is ki kell tölteni!)</w:t>
      </w:r>
    </w:p>
    <w:p w14:paraId="3497C6FC" w14:textId="77777777" w:rsidR="009F608C" w:rsidRDefault="009F608C" w:rsidP="009F608C">
      <w:pPr>
        <w:pStyle w:val="NormlWeb"/>
      </w:pPr>
      <w:r>
        <w:t xml:space="preserve">Amennyiben a fenti határidőig az adózó – az önkormányzati adóhatósághoz történő – bejelentésének nem tesz eleget, akkor a helyi adókról szóló többször módosított 1990. évi C. törvény (továbbiakban: </w:t>
      </w:r>
      <w:proofErr w:type="spellStart"/>
      <w:r>
        <w:t>Htv</w:t>
      </w:r>
      <w:proofErr w:type="spellEnd"/>
      <w:r>
        <w:t xml:space="preserve">.) 39/A. § (1) bekezdés b) pontjában vagy </w:t>
      </w:r>
      <w:proofErr w:type="spellStart"/>
      <w:r>
        <w:t>Htv</w:t>
      </w:r>
      <w:proofErr w:type="spellEnd"/>
      <w:r>
        <w:t>. 39. § (1) bekezdésben részletezett módok szerint állapíthatja meg adóját.</w:t>
      </w:r>
    </w:p>
    <w:p w14:paraId="3DB98F6F" w14:textId="77777777" w:rsidR="009F608C" w:rsidRDefault="009F608C" w:rsidP="009F608C">
      <w:pPr>
        <w:pStyle w:val="NormlWeb"/>
      </w:pPr>
      <w:r>
        <w:t xml:space="preserve">A kisadózó vállalkozások tételes adójának hatálya alá tartozó vállalkozó a </w:t>
      </w:r>
      <w:proofErr w:type="spellStart"/>
      <w:r>
        <w:t>Htv</w:t>
      </w:r>
      <w:proofErr w:type="spellEnd"/>
      <w:r>
        <w:t xml:space="preserve">. 39/B.§ (9) bekezdés szerint bejelentett döntése esetén, az adó adóévi alapja – a 39. § (1) bekezdésében, vagy a 39/A. §-ban foglalt előírásoktól eltérően – székhelye és telephelye szerinti önkormányzatonként 2,5-2,5 millió forint. Ha a kisadózó vállalkozás e minősége szerinti adókötelezettsége valamely településen az </w:t>
      </w:r>
      <w:proofErr w:type="spellStart"/>
      <w:r>
        <w:t>adóév</w:t>
      </w:r>
      <w:proofErr w:type="spellEnd"/>
      <w:r>
        <w:t xml:space="preserve"> egészében nem áll fenn, vagy a kisadózó vállalkozások tételes adójában az adófizetési kötelezettsége szünetel, akkor az adó </w:t>
      </w:r>
      <w:proofErr w:type="spellStart"/>
      <w:r>
        <w:t>önkormányzatonkénti</w:t>
      </w:r>
      <w:proofErr w:type="spellEnd"/>
      <w:r>
        <w:t xml:space="preserve"> alapja a 2,5 millió forintnak az adókötelezettség időtartama naptári napjai alapján arányosított része.</w:t>
      </w:r>
    </w:p>
    <w:p w14:paraId="12C05FA8" w14:textId="77777777" w:rsidR="009F608C" w:rsidRDefault="009F608C" w:rsidP="009F608C">
      <w:pPr>
        <w:pStyle w:val="NormlWeb"/>
      </w:pPr>
      <w:r>
        <w:t>A vállalkozó e döntése a teljes adóévre vonatkozik és mindaddig érvényben van, amíg be nem jelenti, hogy az iparűzési adó alapját más adózási móddal kívánja meghatározni. A bejelentkezési, bejelentési nyomtatvány végrehajtható okiratnak minősül.</w:t>
      </w:r>
    </w:p>
    <w:p w14:paraId="79226AB2" w14:textId="77777777" w:rsidR="009F608C" w:rsidRDefault="009F608C" w:rsidP="009F608C">
      <w:pPr>
        <w:pStyle w:val="NormlWeb"/>
      </w:pPr>
      <w:r>
        <w:t xml:space="preserve">(A kisadózó vállalkozások tételes adójának hatálya alá tartozó vállalkozó </w:t>
      </w:r>
      <w:proofErr w:type="spellStart"/>
      <w:r>
        <w:t>adóév</w:t>
      </w:r>
      <w:proofErr w:type="spellEnd"/>
      <w:r>
        <w:t>, azaz 2021. február 15-ig jelentheti be azt is, hogyha az adóalapját 2021. évre már nem a tételes KATA adózás szerint kívánja megállapítani a HIPA-ban.)</w:t>
      </w:r>
    </w:p>
    <w:p w14:paraId="3864377C" w14:textId="77777777" w:rsidR="009F608C" w:rsidRDefault="009F608C" w:rsidP="009F608C">
      <w:pPr>
        <w:pStyle w:val="NormlWeb"/>
      </w:pPr>
      <w:r>
        <w:rPr>
          <w:rStyle w:val="Kiemels2"/>
        </w:rPr>
        <w:t>Tájékoztatjuk, hogy az iparűzési bejelentkezési nyomtatvány kizárólag elektronikus úton nyújtható be az önkormányzati adóhatósághoz.</w:t>
      </w:r>
    </w:p>
    <w:p w14:paraId="77B15D98" w14:textId="77777777" w:rsidR="009F608C" w:rsidRDefault="009F608C" w:rsidP="009F608C">
      <w:pPr>
        <w:pStyle w:val="NormlWeb"/>
      </w:pPr>
      <w:r>
        <w:t xml:space="preserve">Az adózó (vagy meghatalmazottja) az </w:t>
      </w:r>
      <w:hyperlink r:id="rId4" w:tgtFrame="_blank" w:history="1">
        <w:r>
          <w:rPr>
            <w:rStyle w:val="Hiperhivatkozs"/>
          </w:rPr>
          <w:t>E-Önkormányzati Portálon</w:t>
        </w:r>
      </w:hyperlink>
      <w:r>
        <w:t xml:space="preserve"> keresztül tudja a bejelentési kötelezettségét teljesíteni (</w:t>
      </w:r>
      <w:hyperlink r:id="rId5" w:history="1">
        <w:r>
          <w:rPr>
            <w:rStyle w:val="Hiperhivatkozs"/>
          </w:rPr>
          <w:t>https://ohp-20.asp.lgov.hu/nyitolap</w:t>
        </w:r>
      </w:hyperlink>
      <w:r>
        <w:t>).</w:t>
      </w:r>
      <w:r>
        <w:br/>
      </w:r>
      <w:r>
        <w:rPr>
          <w:rStyle w:val="Kiemels"/>
        </w:rPr>
        <w:t>(A bejelentkezést követően: ÜGYINDÍTÁS (bal oldal) – ágazat: ADÓÜGYEK – ügytípus: ÁLTALÁNOS ADÓNYOMTATVÁNYOK – „BEJELENTKEZÉS, VÁLTOZÁS-BEJELENTÉS” néven található űrlapon tölthető ki és nyújtható be.)</w:t>
      </w:r>
    </w:p>
    <w:p w14:paraId="6A609058" w14:textId="1451E548" w:rsidR="009F608C" w:rsidRDefault="009F608C" w:rsidP="009F608C">
      <w:pPr>
        <w:pStyle w:val="NormlWeb"/>
      </w:pPr>
      <w:r>
        <w:t>A kisadózó vállalkozások tételes iparűzési adója az adóévre 46.250 Ft (2021. évre 25.000 Ft), amit két egyenlő részletben kell március 15-ig és szeptember 15-ig megfizetni.</w:t>
      </w:r>
    </w:p>
    <w:p w14:paraId="29AB61DD" w14:textId="77777777" w:rsidR="00140A7E" w:rsidRDefault="001773E1"/>
    <w:sectPr w:rsidR="0014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C"/>
    <w:rsid w:val="00095E47"/>
    <w:rsid w:val="001773E1"/>
    <w:rsid w:val="00825DA1"/>
    <w:rsid w:val="009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768D"/>
  <w15:chartTrackingRefBased/>
  <w15:docId w15:val="{AFBAF056-CBA8-4713-8930-2AB46776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F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F608C"/>
    <w:rPr>
      <w:b/>
      <w:bCs/>
    </w:rPr>
  </w:style>
  <w:style w:type="character" w:styleId="Kiemels">
    <w:name w:val="Emphasis"/>
    <w:basedOn w:val="Bekezdsalapbettpusa"/>
    <w:uiPriority w:val="20"/>
    <w:qFormat/>
    <w:rsid w:val="009F608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9F608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F6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p-20.asp.lgov.hu/nyitolap" TargetMode="External"/><Relationship Id="rId4" Type="http://schemas.openxmlformats.org/officeDocument/2006/relationships/hyperlink" Target="https://ohp-20.asp.lgov.hu/nyit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</dc:creator>
  <cp:keywords/>
  <dc:description/>
  <cp:lastModifiedBy>Földeáki Éva</cp:lastModifiedBy>
  <cp:revision>2</cp:revision>
  <dcterms:created xsi:type="dcterms:W3CDTF">2021-07-02T07:54:00Z</dcterms:created>
  <dcterms:modified xsi:type="dcterms:W3CDTF">2021-07-02T07:54:00Z</dcterms:modified>
</cp:coreProperties>
</file>